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B51E8">
        <w:rPr>
          <w:b/>
          <w:sz w:val="28"/>
          <w:szCs w:val="28"/>
        </w:rPr>
        <w:t>Lisa Bellanti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041012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FB51E8">
        <w:rPr>
          <w:b/>
          <w:sz w:val="28"/>
          <w:szCs w:val="28"/>
        </w:rPr>
        <w:t>Robotica Educativa</w:t>
      </w:r>
      <w:r w:rsidR="00913936">
        <w:rPr>
          <w:b/>
          <w:sz w:val="28"/>
          <w:szCs w:val="28"/>
        </w:rPr>
        <w:t xml:space="preserve"> </w:t>
      </w:r>
      <w:r w:rsidR="0062183A">
        <w:rPr>
          <w:b/>
          <w:sz w:val="28"/>
          <w:szCs w:val="28"/>
        </w:rPr>
        <w:t xml:space="preserve">e </w:t>
      </w:r>
      <w:proofErr w:type="spellStart"/>
      <w:r w:rsidR="00913936">
        <w:rPr>
          <w:b/>
          <w:sz w:val="28"/>
          <w:szCs w:val="28"/>
        </w:rPr>
        <w:t>Coding</w:t>
      </w:r>
      <w:proofErr w:type="spellEnd"/>
      <w:r w:rsidR="00913936">
        <w:rPr>
          <w:b/>
          <w:sz w:val="28"/>
          <w:szCs w:val="28"/>
        </w:rPr>
        <w:t xml:space="preserve"> e nel I</w:t>
      </w:r>
      <w:r w:rsidR="00FB51E8">
        <w:rPr>
          <w:b/>
          <w:sz w:val="28"/>
          <w:szCs w:val="28"/>
        </w:rPr>
        <w:t xml:space="preserve"> Ciclo</w:t>
      </w:r>
    </w:p>
    <w:p w:rsidR="0030291A" w:rsidRPr="00FB51E8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 w:rsidRPr="00FB51E8">
        <w:rPr>
          <w:b/>
          <w:sz w:val="28"/>
          <w:szCs w:val="28"/>
        </w:rPr>
        <w:t xml:space="preserve">Area Tematica: </w:t>
      </w:r>
      <w:r w:rsidR="00FB51E8">
        <w:rPr>
          <w:b/>
          <w:sz w:val="28"/>
          <w:szCs w:val="28"/>
        </w:rPr>
        <w:t>Pensiero Computazionale I Ciclo</w:t>
      </w:r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r w:rsidR="009461F0">
        <w:rPr>
          <w:b/>
          <w:sz w:val="28"/>
          <w:szCs w:val="28"/>
        </w:rPr>
        <w:t>alità di</w:t>
      </w:r>
      <w:r w:rsidR="00913936">
        <w:rPr>
          <w:b/>
          <w:sz w:val="28"/>
          <w:szCs w:val="28"/>
        </w:rPr>
        <w:t xml:space="preserve"> erogazione: A distanza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Pr="00FB51E8" w:rsidRDefault="00A239D7" w:rsidP="00FB51E8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A903B7" w:rsidRPr="00A903B7" w:rsidRDefault="00FB51E8" w:rsidP="00587F39">
            <w:pPr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>Robotica</w:t>
            </w:r>
            <w:r w:rsidR="009F6EDF">
              <w:rPr>
                <w:rFonts w:asciiTheme="majorHAnsi" w:hAnsiTheme="majorHAnsi"/>
                <w:sz w:val="22"/>
                <w:szCs w:val="22"/>
              </w:rPr>
              <w:t xml:space="preserve"> Educativa e </w:t>
            </w:r>
            <w:proofErr w:type="spellStart"/>
            <w:r w:rsidR="009F6ED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9F6EDF">
              <w:rPr>
                <w:rFonts w:asciiTheme="majorHAnsi" w:hAnsiTheme="majorHAnsi"/>
                <w:sz w:val="22"/>
                <w:szCs w:val="22"/>
              </w:rPr>
              <w:t xml:space="preserve"> permettono di </w:t>
            </w:r>
            <w:r w:rsidR="00587F39">
              <w:rPr>
                <w:rFonts w:asciiTheme="majorHAnsi" w:hAnsiTheme="majorHAnsi"/>
                <w:sz w:val="22"/>
                <w:szCs w:val="22"/>
              </w:rPr>
              <w:t>sviluppare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 alcune </w:t>
            </w:r>
            <w:r w:rsidR="00587F39">
              <w:rPr>
                <w:rFonts w:asciiTheme="majorHAnsi" w:hAnsiTheme="majorHAnsi"/>
                <w:sz w:val="22"/>
                <w:szCs w:val="22"/>
              </w:rPr>
              <w:t xml:space="preserve">competenze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>tipich</w:t>
            </w:r>
            <w:r w:rsidR="009F6EDF">
              <w:rPr>
                <w:rFonts w:asciiTheme="majorHAnsi" w:hAnsiTheme="majorHAnsi"/>
                <w:sz w:val="22"/>
                <w:szCs w:val="22"/>
              </w:rPr>
              <w:t>e delle attività laboratoriali: la creativ</w:t>
            </w:r>
            <w:r w:rsidR="00954E3D">
              <w:rPr>
                <w:rFonts w:asciiTheme="majorHAnsi" w:hAnsiTheme="majorHAnsi"/>
                <w:sz w:val="22"/>
                <w:szCs w:val="22"/>
              </w:rPr>
              <w:t>ità, la ricerca di soluzioni, la capacità di superare</w:t>
            </w:r>
            <w:bookmarkStart w:id="0" w:name="_GoBack"/>
            <w:bookmarkEnd w:id="0"/>
            <w:r w:rsidR="009F6EDF">
              <w:rPr>
                <w:rFonts w:asciiTheme="majorHAnsi" w:hAnsiTheme="majorHAnsi"/>
                <w:sz w:val="22"/>
                <w:szCs w:val="22"/>
              </w:rPr>
              <w:t xml:space="preserve"> dei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>fallimenti. La contestualizzazione delle conoscenze attraverso la pratica favorisce l’attivazione di processi di inferenza.</w:t>
            </w:r>
            <w:r w:rsidR="009F6ED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Obiettivo del corso è </w:t>
            </w:r>
            <w:r w:rsidR="009F6EDF">
              <w:rPr>
                <w:rFonts w:asciiTheme="majorHAnsi" w:hAnsiTheme="majorHAnsi"/>
                <w:sz w:val="22"/>
                <w:szCs w:val="22"/>
              </w:rPr>
              <w:t xml:space="preserve">imparare a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>organizzare un’adeguata progettazione didattica di Robotica Educativa</w:t>
            </w:r>
            <w:r w:rsidR="009F6EDF"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proofErr w:type="spellStart"/>
            <w:r w:rsidR="009F6ED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9F6EDF">
              <w:rPr>
                <w:rFonts w:asciiTheme="majorHAnsi" w:hAnsiTheme="majorHAnsi"/>
                <w:sz w:val="22"/>
                <w:szCs w:val="22"/>
              </w:rPr>
              <w:t xml:space="preserve">, per supportare un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apprendimento </w:t>
            </w:r>
            <w:r w:rsidR="009F6EDF">
              <w:rPr>
                <w:rFonts w:asciiTheme="majorHAnsi" w:hAnsiTheme="majorHAnsi"/>
                <w:sz w:val="22"/>
                <w:szCs w:val="22"/>
              </w:rPr>
              <w:t>che favorisca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 la trasversa</w:t>
            </w:r>
            <w:r w:rsidR="009F6EDF">
              <w:rPr>
                <w:rFonts w:asciiTheme="majorHAnsi" w:hAnsiTheme="majorHAnsi"/>
                <w:sz w:val="22"/>
                <w:szCs w:val="22"/>
              </w:rPr>
              <w:t>lità e l’interdisciplinarietà, così che vengano stimolati la rielaborazione delle conoscenze acquisite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 e</w:t>
            </w:r>
            <w:r w:rsidR="009F6EDF">
              <w:rPr>
                <w:rFonts w:asciiTheme="majorHAnsi" w:hAnsiTheme="majorHAnsi"/>
                <w:sz w:val="22"/>
                <w:szCs w:val="22"/>
              </w:rPr>
              <w:t xml:space="preserve"> il loro </w:t>
            </w:r>
            <w:proofErr w:type="spellStart"/>
            <w:r w:rsidR="009F6EDF">
              <w:rPr>
                <w:rFonts w:asciiTheme="majorHAnsi" w:hAnsiTheme="majorHAnsi"/>
                <w:sz w:val="22"/>
                <w:szCs w:val="22"/>
              </w:rPr>
              <w:t>ri</w:t>
            </w:r>
            <w:proofErr w:type="spellEnd"/>
            <w:r w:rsidR="009F6EDF">
              <w:rPr>
                <w:rFonts w:asciiTheme="majorHAnsi" w:hAnsiTheme="majorHAnsi"/>
                <w:sz w:val="22"/>
                <w:szCs w:val="22"/>
              </w:rPr>
              <w:t>-utilizzo in situazioni nuove.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 w:rsidP="00A903B7">
            <w:pPr>
              <w:ind w:left="0" w:firstLine="0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1: </w:t>
            </w:r>
            <w:r w:rsidR="00DE116F" w:rsidRPr="00DE116F">
              <w:rPr>
                <w:rFonts w:asciiTheme="majorHAnsi" w:hAnsiTheme="majorHAnsi"/>
                <w:sz w:val="22"/>
                <w:szCs w:val="22"/>
              </w:rPr>
              <w:t xml:space="preserve">Fondamenti di Informatica e di logica della programmazione, programmazione informatica nella didattica, pensiero computazionale; panoramica delle </w:t>
            </w:r>
            <w:proofErr w:type="spellStart"/>
            <w:r w:rsidR="00DE116F" w:rsidRPr="00DE116F">
              <w:rPr>
                <w:rFonts w:asciiTheme="majorHAnsi" w:hAnsiTheme="majorHAnsi"/>
                <w:sz w:val="22"/>
                <w:szCs w:val="22"/>
              </w:rPr>
              <w:t>App</w:t>
            </w:r>
            <w:proofErr w:type="spellEnd"/>
            <w:r w:rsidR="00DE116F" w:rsidRPr="00DE116F">
              <w:rPr>
                <w:rFonts w:asciiTheme="majorHAnsi" w:hAnsiTheme="majorHAnsi"/>
                <w:sz w:val="22"/>
                <w:szCs w:val="22"/>
              </w:rPr>
              <w:t xml:space="preserve"> per il </w:t>
            </w:r>
            <w:proofErr w:type="spellStart"/>
            <w:r w:rsidR="00DE116F"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DE116F" w:rsidRPr="00DE116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2: </w:t>
            </w:r>
            <w:r w:rsidR="00DE116F" w:rsidRPr="00DE116F">
              <w:rPr>
                <w:rFonts w:asciiTheme="majorHAnsi" w:hAnsiTheme="majorHAnsi"/>
                <w:sz w:val="22"/>
                <w:szCs w:val="22"/>
              </w:rPr>
              <w:t xml:space="preserve">Elementi di programmazione informatica; Il </w:t>
            </w:r>
            <w:proofErr w:type="spellStart"/>
            <w:r w:rsidR="00DE116F"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DE116F" w:rsidRPr="00DE116F">
              <w:rPr>
                <w:rFonts w:asciiTheme="majorHAnsi" w:hAnsiTheme="majorHAnsi"/>
                <w:sz w:val="22"/>
                <w:szCs w:val="22"/>
              </w:rPr>
              <w:t>; Risorse per la didattica.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3: </w:t>
            </w:r>
            <w:proofErr w:type="spellStart"/>
            <w:r w:rsidR="00DE116F"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DE116F" w:rsidRPr="00DE116F">
              <w:rPr>
                <w:rFonts w:asciiTheme="majorHAnsi" w:hAnsiTheme="majorHAnsi"/>
                <w:sz w:val="22"/>
                <w:szCs w:val="22"/>
              </w:rPr>
              <w:t xml:space="preserve"> con Scratch: La programmazione a blocchi, panoramica delle risorse fruibili per la didattica, presentazione dell’ambiente di lavoro, Scena, Stage, Sprite, Categorie di istruzioni e Script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4: </w:t>
            </w:r>
            <w:proofErr w:type="spellStart"/>
            <w:r w:rsidR="00DE116F" w:rsidRPr="00DE116F">
              <w:rPr>
                <w:rFonts w:asciiTheme="majorHAnsi" w:hAnsiTheme="majorHAnsi"/>
                <w:sz w:val="22"/>
                <w:szCs w:val="22"/>
              </w:rPr>
              <w:t>Storytelling</w:t>
            </w:r>
            <w:proofErr w:type="spellEnd"/>
            <w:r w:rsidR="00DE116F" w:rsidRPr="00DE116F">
              <w:rPr>
                <w:rFonts w:asciiTheme="majorHAnsi" w:hAnsiTheme="majorHAnsi"/>
                <w:sz w:val="22"/>
                <w:szCs w:val="22"/>
              </w:rPr>
              <w:t xml:space="preserve"> con Scratch, Integrazione con supporti esterni; Costruire attività disciplinari in classe.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 w:rsidRPr="00057325">
              <w:rPr>
                <w:rFonts w:asciiTheme="majorHAnsi" w:hAnsiTheme="majorHAnsi"/>
                <w:sz w:val="22"/>
                <w:szCs w:val="22"/>
              </w:rPr>
              <w:t xml:space="preserve">Modulo 5: </w:t>
            </w:r>
            <w:proofErr w:type="spellStart"/>
            <w:r w:rsidR="00DE116F" w:rsidRPr="00057325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="00DE116F" w:rsidRPr="00057325">
              <w:rPr>
                <w:rFonts w:asciiTheme="majorHAnsi" w:hAnsiTheme="majorHAnsi"/>
                <w:sz w:val="22"/>
                <w:szCs w:val="22"/>
              </w:rPr>
              <w:t xml:space="preserve"> con Scratch</w:t>
            </w:r>
            <w:r w:rsidR="00DE116F" w:rsidRPr="00DE116F">
              <w:rPr>
                <w:rFonts w:asciiTheme="majorHAnsi" w:hAnsiTheme="majorHAnsi"/>
                <w:sz w:val="22"/>
                <w:szCs w:val="22"/>
              </w:rPr>
              <w:t>; Costruire attività disciplinari in classe. Pensiero computazionale, robotica educativa e metodo STEAM; Esempi di applicazioni disciplinari</w:t>
            </w:r>
          </w:p>
          <w:p w:rsidR="00DE116F" w:rsidRPr="00DE116F" w:rsidRDefault="00057325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6; </w:t>
            </w:r>
            <w:r w:rsidR="00DE116F" w:rsidRPr="00DE116F">
              <w:rPr>
                <w:rFonts w:asciiTheme="majorHAnsi" w:hAnsiTheme="majorHAnsi"/>
                <w:sz w:val="22"/>
                <w:szCs w:val="22"/>
              </w:rPr>
              <w:t>Robotica educativa per la scuola del primo ciclo; Robot didattici</w:t>
            </w:r>
          </w:p>
          <w:p w:rsidR="002B0182" w:rsidRPr="00FA2007" w:rsidRDefault="002B0182" w:rsidP="00FB51E8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Obiettivi (nel dettaglio):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16"/>
              </w:numPr>
              <w:rPr>
                <w:rFonts w:asciiTheme="majorHAnsi" w:eastAsia="Calibri" w:hAnsiTheme="majorHAnsi" w:cs="Calibri"/>
                <w:color w:val="1D2125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>Approfondire l’uso di strumenti utili per azioni didattiche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innovative,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offrendo percorsi di riflessione da proporre in classe attraverso informatica, robotica e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</w:p>
          <w:p w:rsidR="0030291A" w:rsidRDefault="00DE116F" w:rsidP="00DE116F">
            <w:pPr>
              <w:pStyle w:val="Paragrafoelenco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Imparare a organizzare la progettazione didattica di attività di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e Robotica Educativa, per supportare l’apprendimento favorendo la trasversalità e l’interdisciplinarietà e stimolando la rielaborazione della conoscenza acquisita e il suo utilizzo in contesti diversi.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Pr="00A903B7" w:rsidRDefault="0030291A">
            <w:pPr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2B0182" w:rsidRPr="00A903B7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A903B7" w:rsidRDefault="002B0182" w:rsidP="00A903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B0182" w:rsidRPr="00A903B7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A903B7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03B7" w:rsidRDefault="00A903B7">
            <w:pPr>
              <w:rPr>
                <w:b/>
              </w:rPr>
            </w:pPr>
          </w:p>
          <w:p w:rsidR="0030291A" w:rsidRDefault="00A239D7">
            <w:pPr>
              <w:rPr>
                <w:b/>
              </w:rPr>
            </w:pPr>
            <w:r>
              <w:rPr>
                <w:b/>
              </w:rPr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1°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Incontro - 16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Aprile dalle 17:00 alle 19:30</w:t>
            </w: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2° Incontro - 22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aprile dalle 17:00 alle 19:30</w:t>
            </w: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3° Incontro - 29 Aprile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dalle 17:00 alle 19:30</w:t>
            </w: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4° Incontro - 6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5° Incontro - 13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057325" w:rsidRPr="005308B8" w:rsidRDefault="00057325" w:rsidP="0005732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6° Incontro - 20 M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aggio dalle 17:00 alle 19:30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 w:rsidP="00A40129">
      <w:pPr>
        <w:widowControl w:val="0"/>
        <w:tabs>
          <w:tab w:val="left" w:pos="6480"/>
        </w:tabs>
        <w:ind w:left="0" w:firstLine="0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81" w:rsidRDefault="00DD7081">
      <w:pPr>
        <w:spacing w:after="0" w:line="240" w:lineRule="auto"/>
      </w:pPr>
      <w:r>
        <w:separator/>
      </w:r>
    </w:p>
  </w:endnote>
  <w:endnote w:type="continuationSeparator" w:id="0">
    <w:p w:rsidR="00DD7081" w:rsidRDefault="00DD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81" w:rsidRDefault="00DD7081">
      <w:pPr>
        <w:spacing w:after="0" w:line="240" w:lineRule="auto"/>
      </w:pPr>
      <w:r>
        <w:separator/>
      </w:r>
    </w:p>
  </w:footnote>
  <w:footnote w:type="continuationSeparator" w:id="0">
    <w:p w:rsidR="00DD7081" w:rsidRDefault="00DD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DD7081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9A3712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EF7D50"/>
    <w:multiLevelType w:val="multilevel"/>
    <w:tmpl w:val="531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349CC"/>
    <w:multiLevelType w:val="multilevel"/>
    <w:tmpl w:val="B56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2098C"/>
    <w:multiLevelType w:val="multilevel"/>
    <w:tmpl w:val="F14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F5C12"/>
    <w:multiLevelType w:val="multilevel"/>
    <w:tmpl w:val="CBC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945F7"/>
    <w:multiLevelType w:val="multilevel"/>
    <w:tmpl w:val="C91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6885537"/>
    <w:multiLevelType w:val="hybridMultilevel"/>
    <w:tmpl w:val="BD68B98A"/>
    <w:lvl w:ilvl="0" w:tplc="215E9AD2">
      <w:start w:val="5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7E53716"/>
    <w:multiLevelType w:val="multilevel"/>
    <w:tmpl w:val="261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F1053"/>
    <w:multiLevelType w:val="multilevel"/>
    <w:tmpl w:val="D81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708C"/>
    <w:multiLevelType w:val="hybridMultilevel"/>
    <w:tmpl w:val="2B780DA2"/>
    <w:lvl w:ilvl="0" w:tplc="31120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1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18"/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</w:num>
  <w:num w:numId="16">
    <w:abstractNumId w:val="19"/>
  </w:num>
  <w:num w:numId="17">
    <w:abstractNumId w:val="9"/>
  </w:num>
  <w:num w:numId="18">
    <w:abstractNumId w:val="4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41012"/>
    <w:rsid w:val="00057325"/>
    <w:rsid w:val="002B0182"/>
    <w:rsid w:val="002B20D4"/>
    <w:rsid w:val="0030291A"/>
    <w:rsid w:val="00380D28"/>
    <w:rsid w:val="0049065D"/>
    <w:rsid w:val="00536537"/>
    <w:rsid w:val="00587F39"/>
    <w:rsid w:val="0062183A"/>
    <w:rsid w:val="006E0BCD"/>
    <w:rsid w:val="008671D4"/>
    <w:rsid w:val="008B1A13"/>
    <w:rsid w:val="00913936"/>
    <w:rsid w:val="00931076"/>
    <w:rsid w:val="00937A1A"/>
    <w:rsid w:val="009461F0"/>
    <w:rsid w:val="00954E3D"/>
    <w:rsid w:val="009A3712"/>
    <w:rsid w:val="009F6EDF"/>
    <w:rsid w:val="00A239D7"/>
    <w:rsid w:val="00A40129"/>
    <w:rsid w:val="00A617FF"/>
    <w:rsid w:val="00A708B1"/>
    <w:rsid w:val="00A903B7"/>
    <w:rsid w:val="00B135F7"/>
    <w:rsid w:val="00BB738C"/>
    <w:rsid w:val="00BD6AEC"/>
    <w:rsid w:val="00BE5A88"/>
    <w:rsid w:val="00C3095E"/>
    <w:rsid w:val="00D46135"/>
    <w:rsid w:val="00DC1A69"/>
    <w:rsid w:val="00DD7081"/>
    <w:rsid w:val="00DE116F"/>
    <w:rsid w:val="00E275D5"/>
    <w:rsid w:val="00F428C9"/>
    <w:rsid w:val="00FA2007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03B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2024-03-28T14:23:00Z</dcterms:created>
  <dcterms:modified xsi:type="dcterms:W3CDTF">2024-03-28T14:35:00Z</dcterms:modified>
</cp:coreProperties>
</file>